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7745" w:rsidRDefault="00FB7745">
      <w:pPr>
        <w:pStyle w:val="Body"/>
        <w:rPr>
          <w:b/>
          <w:bCs/>
        </w:rPr>
      </w:pPr>
    </w:p>
    <w:p w:rsidR="00FB7745" w:rsidRPr="00BE3FC8" w:rsidRDefault="00EC695A">
      <w:pPr>
        <w:pStyle w:val="Body"/>
        <w:rPr>
          <w:rFonts w:ascii="Calibri" w:hAnsi="Calibri"/>
          <w:b/>
          <w:bCs/>
          <w:sz w:val="22"/>
          <w:szCs w:val="22"/>
        </w:rPr>
      </w:pPr>
      <w:r w:rsidRPr="00BE3FC8">
        <w:rPr>
          <w:rFonts w:ascii="Calibri" w:hAnsi="Calibri"/>
          <w:b/>
          <w:bCs/>
          <w:sz w:val="22"/>
          <w:szCs w:val="22"/>
        </w:rPr>
        <w:t>THE 6:8 ASSIGNMENT: Walk Humbly</w:t>
      </w:r>
    </w:p>
    <w:p w:rsidR="00FB7745" w:rsidRPr="00BE3FC8" w:rsidRDefault="00EC695A">
      <w:pPr>
        <w:pStyle w:val="Body"/>
        <w:rPr>
          <w:rFonts w:ascii="Calibri" w:hAnsi="Calibri"/>
          <w:b/>
          <w:bCs/>
          <w:sz w:val="22"/>
          <w:szCs w:val="22"/>
        </w:rPr>
      </w:pPr>
      <w:r w:rsidRPr="00BE3FC8">
        <w:rPr>
          <w:rFonts w:ascii="Calibri" w:hAnsi="Calibri"/>
          <w:b/>
          <w:bCs/>
          <w:sz w:val="22"/>
          <w:szCs w:val="22"/>
        </w:rPr>
        <w:t>Pastor Derek Sanford</w:t>
      </w:r>
    </w:p>
    <w:p w:rsidR="00FB7745" w:rsidRPr="00BE3FC8" w:rsidRDefault="00EC695A">
      <w:pPr>
        <w:pStyle w:val="Body"/>
        <w:rPr>
          <w:rFonts w:ascii="Calibri" w:hAnsi="Calibri"/>
          <w:b/>
          <w:bCs/>
          <w:sz w:val="22"/>
          <w:szCs w:val="22"/>
        </w:rPr>
      </w:pPr>
      <w:r w:rsidRPr="00BE3FC8">
        <w:rPr>
          <w:rFonts w:ascii="Calibri" w:hAnsi="Calibri"/>
          <w:b/>
          <w:bCs/>
          <w:sz w:val="22"/>
          <w:szCs w:val="22"/>
        </w:rPr>
        <w:t>December 6, 2015</w:t>
      </w:r>
    </w:p>
    <w:p w:rsidR="00FB7745" w:rsidRPr="00BE3FC8" w:rsidRDefault="00FB7745">
      <w:pPr>
        <w:pStyle w:val="Body"/>
        <w:rPr>
          <w:rFonts w:ascii="Calibri" w:hAnsi="Calibri"/>
          <w:b/>
          <w:bCs/>
          <w:sz w:val="22"/>
          <w:szCs w:val="22"/>
        </w:rPr>
      </w:pPr>
    </w:p>
    <w:p w:rsidR="00FB7745" w:rsidRPr="00BE3FC8" w:rsidRDefault="00EC695A">
      <w:pPr>
        <w:pStyle w:val="Body"/>
        <w:rPr>
          <w:rFonts w:ascii="Calibri" w:hAnsi="Calibri"/>
          <w:b/>
          <w:bCs/>
          <w:sz w:val="22"/>
          <w:szCs w:val="22"/>
          <w:u w:val="single"/>
        </w:rPr>
      </w:pPr>
      <w:r w:rsidRPr="00BE3FC8">
        <w:rPr>
          <w:rFonts w:ascii="Calibri" w:hAnsi="Calibri"/>
          <w:b/>
          <w:bCs/>
          <w:sz w:val="22"/>
          <w:szCs w:val="22"/>
          <w:u w:val="single"/>
        </w:rPr>
        <w:t>Life Group Discussion Questions:</w:t>
      </w:r>
    </w:p>
    <w:p w:rsidR="00FB7745" w:rsidRPr="00BE3FC8" w:rsidRDefault="00EC695A">
      <w:pPr>
        <w:pStyle w:val="Body"/>
        <w:numPr>
          <w:ilvl w:val="0"/>
          <w:numId w:val="2"/>
        </w:numPr>
        <w:tabs>
          <w:tab w:val="num" w:pos="393"/>
        </w:tabs>
        <w:ind w:left="393" w:hanging="393"/>
        <w:rPr>
          <w:rFonts w:ascii="Calibri" w:hAnsi="Calibri"/>
          <w:sz w:val="22"/>
          <w:szCs w:val="22"/>
        </w:rPr>
      </w:pPr>
      <w:r w:rsidRPr="00BE3FC8">
        <w:rPr>
          <w:rFonts w:ascii="Calibri" w:hAnsi="Calibri"/>
          <w:sz w:val="22"/>
          <w:szCs w:val="22"/>
        </w:rPr>
        <w:t>As you reflect on this week’s sermon, was there a particular point or passage that you found confusing? Anything that stood out to you or challenged you?</w:t>
      </w:r>
    </w:p>
    <w:p w:rsidR="00FB7745" w:rsidRPr="00BE3FC8" w:rsidRDefault="00EC695A">
      <w:pPr>
        <w:pStyle w:val="Body"/>
        <w:numPr>
          <w:ilvl w:val="0"/>
          <w:numId w:val="2"/>
        </w:numPr>
        <w:tabs>
          <w:tab w:val="num" w:pos="393"/>
        </w:tabs>
        <w:ind w:left="393" w:hanging="393"/>
        <w:rPr>
          <w:rFonts w:ascii="Calibri" w:hAnsi="Calibri"/>
          <w:sz w:val="22"/>
          <w:szCs w:val="22"/>
        </w:rPr>
      </w:pPr>
      <w:r w:rsidRPr="00BE3FC8">
        <w:rPr>
          <w:rFonts w:ascii="Calibri" w:hAnsi="Calibri"/>
          <w:sz w:val="22"/>
          <w:szCs w:val="22"/>
        </w:rPr>
        <w:t xml:space="preserve">Have a group member read aloud, </w:t>
      </w:r>
      <w:r w:rsidRPr="007C753C">
        <w:rPr>
          <w:rFonts w:ascii="Calibri" w:hAnsi="Calibri"/>
          <w:b/>
          <w:sz w:val="22"/>
          <w:szCs w:val="22"/>
        </w:rPr>
        <w:t xml:space="preserve">Micah 6:8, </w:t>
      </w:r>
      <w:r w:rsidRPr="007C753C">
        <w:rPr>
          <w:rFonts w:ascii="Calibri" w:hAnsi="Calibri"/>
          <w:b/>
          <w:i/>
          <w:iCs/>
          <w:sz w:val="22"/>
          <w:szCs w:val="22"/>
          <w:u w:val="single"/>
        </w:rPr>
        <w:t>He has shown you, O man, what is good.  And what does the Lord require of you?  To act justly, to love mercy, and to walk humbly with your God</w:t>
      </w:r>
      <w:r w:rsidRPr="00BE3FC8">
        <w:rPr>
          <w:rFonts w:ascii="Calibri" w:hAnsi="Calibri"/>
          <w:i/>
          <w:iCs/>
          <w:sz w:val="22"/>
          <w:szCs w:val="22"/>
          <w:u w:val="single"/>
        </w:rPr>
        <w:t xml:space="preserve">. </w:t>
      </w:r>
      <w:r w:rsidRPr="00BE3FC8">
        <w:rPr>
          <w:rFonts w:ascii="Calibri" w:hAnsi="Calibri"/>
          <w:sz w:val="22"/>
          <w:szCs w:val="22"/>
        </w:rPr>
        <w:t>These few phrases have been called a one line summary of the whole of God’s law.  Discuss how this concise verse has so completely captured what our Lord requires of us.</w:t>
      </w:r>
    </w:p>
    <w:p w:rsidR="007C753C" w:rsidRDefault="007C753C">
      <w:pPr>
        <w:pStyle w:val="Body"/>
        <w:numPr>
          <w:ilvl w:val="0"/>
          <w:numId w:val="2"/>
        </w:numPr>
        <w:tabs>
          <w:tab w:val="num" w:pos="393"/>
        </w:tabs>
        <w:ind w:left="393" w:hanging="393"/>
        <w:rPr>
          <w:rFonts w:ascii="Calibri" w:hAnsi="Calibri"/>
          <w:sz w:val="22"/>
          <w:szCs w:val="22"/>
        </w:rPr>
      </w:pPr>
      <w:r>
        <w:rPr>
          <w:rFonts w:ascii="Calibri" w:eastAsia="Calibri" w:hAnsi="Calibri"/>
          <w:bCs/>
          <w:sz w:val="22"/>
          <w:szCs w:val="22"/>
        </w:rPr>
        <w:t>Derek’s big idea was that “</w:t>
      </w:r>
      <w:r w:rsidRPr="007C753C">
        <w:rPr>
          <w:rFonts w:ascii="Calibri" w:eastAsia="Calibri" w:hAnsi="Calibri"/>
          <w:bCs/>
          <w:sz w:val="22"/>
          <w:szCs w:val="22"/>
        </w:rPr>
        <w:t>we have to fix what’s inside before we fix what’s outside. Proper engagement with the needs of our world and the crises of our times begins with humility.</w:t>
      </w:r>
      <w:r>
        <w:rPr>
          <w:rFonts w:ascii="Calibri" w:eastAsia="Calibri" w:hAnsi="Calibri"/>
          <w:bCs/>
          <w:sz w:val="22"/>
          <w:szCs w:val="22"/>
        </w:rPr>
        <w:t xml:space="preserve">”  Read </w:t>
      </w:r>
      <w:r w:rsidRPr="007C753C">
        <w:rPr>
          <w:rFonts w:ascii="Calibri" w:eastAsia="Calibri" w:hAnsi="Calibri"/>
          <w:b/>
          <w:bCs/>
          <w:sz w:val="22"/>
          <w:szCs w:val="22"/>
        </w:rPr>
        <w:t>Philippians 2:6-11</w:t>
      </w:r>
      <w:r>
        <w:rPr>
          <w:rFonts w:ascii="Calibri" w:eastAsia="Calibri" w:hAnsi="Calibri"/>
          <w:bCs/>
          <w:sz w:val="22"/>
          <w:szCs w:val="22"/>
        </w:rPr>
        <w:t>. How did Jesus demonstrate humility? No read verse 5. How can we demonstrate Christ-like humility to the people in our lives?</w:t>
      </w:r>
    </w:p>
    <w:p w:rsidR="00FB7745" w:rsidRPr="00BE3FC8" w:rsidRDefault="00EC695A">
      <w:pPr>
        <w:pStyle w:val="Body"/>
        <w:numPr>
          <w:ilvl w:val="0"/>
          <w:numId w:val="2"/>
        </w:numPr>
        <w:tabs>
          <w:tab w:val="num" w:pos="393"/>
        </w:tabs>
        <w:ind w:left="393" w:hanging="393"/>
        <w:rPr>
          <w:rFonts w:ascii="Calibri" w:hAnsi="Calibri"/>
          <w:sz w:val="22"/>
          <w:szCs w:val="22"/>
        </w:rPr>
      </w:pPr>
      <w:r w:rsidRPr="00BE3FC8">
        <w:rPr>
          <w:rFonts w:ascii="Calibri" w:hAnsi="Calibri"/>
          <w:sz w:val="22"/>
          <w:szCs w:val="22"/>
        </w:rPr>
        <w:t>Derek said the prophets were given both the blessing and the curse of looking at the world and seeing what God sees.  When you find yourself in a work, school or social setting keenly aware that the words or actions before you would be offensive to God, what has been your “go-to” reaction, or approach, as a Christian in our culture?  (recall that the four typical approaches are: Adapting, Rejecting, Ruling and Redemptive Engagement)</w:t>
      </w:r>
    </w:p>
    <w:p w:rsidR="00FB7745" w:rsidRPr="00BE3FC8" w:rsidRDefault="00EC695A">
      <w:pPr>
        <w:pStyle w:val="Body"/>
        <w:numPr>
          <w:ilvl w:val="0"/>
          <w:numId w:val="2"/>
        </w:numPr>
        <w:tabs>
          <w:tab w:val="num" w:pos="393"/>
        </w:tabs>
        <w:ind w:left="393" w:hanging="393"/>
        <w:rPr>
          <w:rFonts w:ascii="Calibri" w:hAnsi="Calibri"/>
          <w:sz w:val="22"/>
          <w:szCs w:val="22"/>
        </w:rPr>
      </w:pPr>
      <w:r w:rsidRPr="00BE3FC8">
        <w:rPr>
          <w:rFonts w:ascii="Calibri" w:hAnsi="Calibri"/>
          <w:sz w:val="22"/>
          <w:szCs w:val="22"/>
        </w:rPr>
        <w:t>In light of Derek’s teaching on these four Christian approaches to living in our fallen world, how can we get past our personal tendencies toward ineffective action and move toward redemptive engagement?</w:t>
      </w:r>
    </w:p>
    <w:p w:rsidR="007C753C" w:rsidRDefault="007C753C">
      <w:pPr>
        <w:pStyle w:val="Body"/>
        <w:numPr>
          <w:ilvl w:val="0"/>
          <w:numId w:val="2"/>
        </w:numPr>
        <w:tabs>
          <w:tab w:val="num" w:pos="393"/>
        </w:tabs>
        <w:ind w:left="393" w:hanging="393"/>
        <w:rPr>
          <w:rFonts w:ascii="Calibri" w:hAnsi="Calibri"/>
          <w:sz w:val="22"/>
          <w:szCs w:val="22"/>
        </w:rPr>
      </w:pPr>
      <w:r>
        <w:rPr>
          <w:rFonts w:ascii="Calibri" w:hAnsi="Calibri"/>
          <w:sz w:val="22"/>
          <w:szCs w:val="22"/>
        </w:rPr>
        <w:t>Application:</w:t>
      </w:r>
    </w:p>
    <w:p w:rsidR="00FB7745" w:rsidRPr="00BE3FC8" w:rsidRDefault="00EC695A" w:rsidP="007C753C">
      <w:pPr>
        <w:pStyle w:val="Body"/>
        <w:numPr>
          <w:ilvl w:val="0"/>
          <w:numId w:val="3"/>
        </w:numPr>
        <w:rPr>
          <w:rFonts w:ascii="Calibri" w:hAnsi="Calibri"/>
          <w:sz w:val="22"/>
          <w:szCs w:val="22"/>
        </w:rPr>
      </w:pPr>
      <w:r w:rsidRPr="00BE3FC8">
        <w:rPr>
          <w:rFonts w:ascii="Calibri" w:hAnsi="Calibri"/>
          <w:sz w:val="22"/>
          <w:szCs w:val="22"/>
        </w:rPr>
        <w:t xml:space="preserve">Read </w:t>
      </w:r>
      <w:r w:rsidRPr="007C753C">
        <w:rPr>
          <w:rFonts w:ascii="Calibri" w:hAnsi="Calibri"/>
          <w:b/>
          <w:sz w:val="22"/>
          <w:szCs w:val="22"/>
        </w:rPr>
        <w:t>Matthew 25:31-46</w:t>
      </w:r>
      <w:r w:rsidRPr="00BE3FC8">
        <w:rPr>
          <w:rFonts w:ascii="Calibri" w:hAnsi="Calibri"/>
          <w:sz w:val="22"/>
          <w:szCs w:val="22"/>
        </w:rPr>
        <w:t>.  Discuss the significant difference between responding with emotion to the ills in our culture vs. responding with redemptive engagement or action. With your Life Group members, discuss concrete strategies to actively seek your  personal</w:t>
      </w:r>
      <w:r w:rsidR="007C753C">
        <w:rPr>
          <w:rFonts w:ascii="Calibri" w:hAnsi="Calibri"/>
          <w:sz w:val="22"/>
          <w:szCs w:val="22"/>
        </w:rPr>
        <w:t xml:space="preserve"> and group</w:t>
      </w:r>
      <w:r w:rsidRPr="00BE3FC8">
        <w:rPr>
          <w:rFonts w:ascii="Calibri" w:hAnsi="Calibri"/>
          <w:sz w:val="22"/>
          <w:szCs w:val="22"/>
        </w:rPr>
        <w:t xml:space="preserve"> </w:t>
      </w:r>
      <w:r w:rsidRPr="00BE3FC8">
        <w:rPr>
          <w:rFonts w:ascii="Calibri" w:hAnsi="Calibri"/>
          <w:b/>
          <w:bCs/>
          <w:sz w:val="22"/>
          <w:szCs w:val="22"/>
        </w:rPr>
        <w:t>“6:8 Assignment”</w:t>
      </w:r>
    </w:p>
    <w:p w:rsidR="00FB7745" w:rsidRPr="00BE3FC8" w:rsidRDefault="00EC695A" w:rsidP="007C753C">
      <w:pPr>
        <w:pStyle w:val="Body"/>
        <w:numPr>
          <w:ilvl w:val="0"/>
          <w:numId w:val="3"/>
        </w:numPr>
        <w:rPr>
          <w:rFonts w:ascii="Calibri" w:hAnsi="Calibri"/>
          <w:sz w:val="22"/>
          <w:szCs w:val="22"/>
        </w:rPr>
      </w:pPr>
      <w:r w:rsidRPr="00BE3FC8">
        <w:rPr>
          <w:rFonts w:ascii="Calibri" w:hAnsi="Calibri"/>
          <w:sz w:val="22"/>
          <w:szCs w:val="22"/>
        </w:rPr>
        <w:t xml:space="preserve">Read </w:t>
      </w:r>
      <w:r w:rsidRPr="007C753C">
        <w:rPr>
          <w:rFonts w:ascii="Calibri" w:hAnsi="Calibri"/>
          <w:b/>
          <w:sz w:val="22"/>
          <w:szCs w:val="22"/>
        </w:rPr>
        <w:t>Philippians 4:8-9</w:t>
      </w:r>
      <w:r w:rsidRPr="00BE3FC8">
        <w:rPr>
          <w:rFonts w:ascii="Calibri" w:hAnsi="Calibri"/>
          <w:sz w:val="22"/>
          <w:szCs w:val="22"/>
        </w:rPr>
        <w:t>. As we work to become a redemptive influence in the world around us, we must celebrate what is admirable. Work with your Life Group members to create a list of the individuals and organizations that would be admirable in God’s eyes.  How can your group celebrate and provide support to one or more of these admirable individuals, programs or organizations?</w:t>
      </w:r>
    </w:p>
    <w:p w:rsidR="00BE3FC8" w:rsidRDefault="00BE3FC8">
      <w:pPr>
        <w:pStyle w:val="Body"/>
        <w:rPr>
          <w:rFonts w:ascii="Calibri" w:hAnsi="Calibri"/>
          <w:b/>
          <w:bCs/>
          <w:sz w:val="22"/>
          <w:szCs w:val="22"/>
        </w:rPr>
      </w:pPr>
    </w:p>
    <w:p w:rsidR="00FB7745" w:rsidRPr="007C753C" w:rsidRDefault="00EC695A">
      <w:pPr>
        <w:pStyle w:val="Body"/>
        <w:rPr>
          <w:rFonts w:ascii="Calibri" w:eastAsia="Times New Roman" w:hAnsi="Calibri" w:cs="Times New Roman"/>
          <w:b/>
          <w:bCs/>
          <w:sz w:val="22"/>
          <w:szCs w:val="22"/>
          <w:u w:val="single"/>
        </w:rPr>
      </w:pPr>
      <w:r w:rsidRPr="00BE3FC8">
        <w:rPr>
          <w:rFonts w:ascii="Calibri" w:hAnsi="Calibri"/>
          <w:b/>
          <w:bCs/>
          <w:sz w:val="22"/>
          <w:szCs w:val="22"/>
        </w:rPr>
        <w:t xml:space="preserve">Prayer Thought: </w:t>
      </w:r>
      <w:r w:rsidRPr="00BE3FC8">
        <w:rPr>
          <w:rFonts w:ascii="Calibri" w:hAnsi="Calibri"/>
          <w:sz w:val="22"/>
          <w:szCs w:val="22"/>
        </w:rPr>
        <w:t>Offer thanks to God that He has so clearly laid out his expectations for us in M</w:t>
      </w:r>
      <w:r w:rsidR="0057781A">
        <w:rPr>
          <w:rFonts w:ascii="Calibri" w:hAnsi="Calibri"/>
          <w:sz w:val="22"/>
          <w:szCs w:val="22"/>
        </w:rPr>
        <w:t>icah 6:8 and Philippians 4:8-9</w:t>
      </w:r>
      <w:bookmarkStart w:id="0" w:name="_GoBack"/>
      <w:bookmarkEnd w:id="0"/>
      <w:r w:rsidRPr="00BE3FC8">
        <w:rPr>
          <w:rFonts w:ascii="Calibri" w:hAnsi="Calibri"/>
          <w:sz w:val="22"/>
          <w:szCs w:val="22"/>
        </w:rPr>
        <w:t>. Pray that every member of your group will work to find a “Micah 6:8 Assignment” and that they will be successful in their efforts.</w:t>
      </w:r>
    </w:p>
    <w:sectPr w:rsidR="00FB7745" w:rsidRPr="007C753C">
      <w:headerReference w:type="default" r:id="rId8"/>
      <w:footerReference w:type="default" r:id="rId9"/>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032D" w:rsidRDefault="0014032D">
      <w:r>
        <w:separator/>
      </w:r>
    </w:p>
  </w:endnote>
  <w:endnote w:type="continuationSeparator" w:id="0">
    <w:p w:rsidR="0014032D" w:rsidRDefault="001403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3FC8" w:rsidRPr="00BE3FC8" w:rsidRDefault="00BE3FC8">
    <w:pPr>
      <w:pStyle w:val="Footer"/>
      <w:rPr>
        <w:rFonts w:ascii="Calibri" w:hAnsi="Calibri"/>
        <w:sz w:val="18"/>
        <w:szCs w:val="18"/>
      </w:rPr>
    </w:pPr>
    <w:r>
      <w:tab/>
    </w:r>
    <w:r>
      <w:tab/>
    </w:r>
    <w:r w:rsidRPr="00BE3FC8">
      <w:rPr>
        <w:rFonts w:ascii="Calibri" w:hAnsi="Calibri"/>
        <w:sz w:val="18"/>
        <w:szCs w:val="18"/>
      </w:rPr>
      <w:t>NLD 12/4/15</w:t>
    </w:r>
  </w:p>
  <w:p w:rsidR="00FB7745" w:rsidRDefault="00FB7745">
    <w:pPr>
      <w:pStyle w:val="Footer"/>
      <w:tabs>
        <w:tab w:val="clear" w:pos="8640"/>
        <w:tab w:val="right" w:pos="8620"/>
      </w:tabs>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032D" w:rsidRDefault="0014032D">
      <w:r>
        <w:separator/>
      </w:r>
    </w:p>
  </w:footnote>
  <w:footnote w:type="continuationSeparator" w:id="0">
    <w:p w:rsidR="0014032D" w:rsidRDefault="001403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745" w:rsidRDefault="00FB7745">
    <w:pPr>
      <w:pStyle w:val="Header"/>
      <w:tabs>
        <w:tab w:val="clear" w:pos="8640"/>
        <w:tab w:val="right" w:pos="8620"/>
      </w:tabs>
      <w:jc w:val="center"/>
    </w:pPr>
  </w:p>
  <w:p w:rsidR="00FB7745" w:rsidRDefault="00EC695A">
    <w:pPr>
      <w:pStyle w:val="Header"/>
      <w:tabs>
        <w:tab w:val="clear" w:pos="8640"/>
        <w:tab w:val="right" w:pos="8620"/>
      </w:tabs>
      <w:jc w:val="center"/>
    </w:pPr>
    <w:r>
      <w:rPr>
        <w:noProof/>
      </w:rPr>
      <w:drawing>
        <wp:inline distT="0" distB="0" distL="0" distR="0">
          <wp:extent cx="2743200" cy="1688727"/>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pic:nvPicPr>
                <pic:blipFill>
                  <a:blip r:embed="rId1">
                    <a:extLst/>
                  </a:blip>
                  <a:stretch>
                    <a:fillRect/>
                  </a:stretch>
                </pic:blipFill>
                <pic:spPr>
                  <a:xfrm>
                    <a:off x="0" y="0"/>
                    <a:ext cx="2743200" cy="1688727"/>
                  </a:xfrm>
                  <a:prstGeom prst="rect">
                    <a:avLst/>
                  </a:prstGeom>
                  <a:ln w="12700" cap="flat">
                    <a:noFill/>
                    <a:miter lim="400000"/>
                  </a:ln>
                  <a:effec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9E2AAB"/>
    <w:multiLevelType w:val="multilevel"/>
    <w:tmpl w:val="3C5E4DE0"/>
    <w:styleLink w:val="Numbered"/>
    <w:lvl w:ilvl="0">
      <w:start w:val="1"/>
      <w:numFmt w:val="decimal"/>
      <w:lvlText w:val="%1."/>
      <w:lvlJc w:val="left"/>
      <w:rPr>
        <w:position w:val="0"/>
      </w:rPr>
    </w:lvl>
    <w:lvl w:ilvl="1">
      <w:start w:val="1"/>
      <w:numFmt w:val="decimal"/>
      <w:lvlText w:val="%2."/>
      <w:lvlJc w:val="left"/>
      <w:rPr>
        <w:position w:val="0"/>
      </w:rPr>
    </w:lvl>
    <w:lvl w:ilvl="2">
      <w:start w:val="1"/>
      <w:numFmt w:val="decimal"/>
      <w:lvlText w:val="%3."/>
      <w:lvlJc w:val="left"/>
      <w:rPr>
        <w:position w:val="0"/>
      </w:rPr>
    </w:lvl>
    <w:lvl w:ilvl="3">
      <w:start w:val="1"/>
      <w:numFmt w:val="decimal"/>
      <w:lvlText w:val="%4."/>
      <w:lvlJc w:val="left"/>
      <w:rPr>
        <w:position w:val="0"/>
      </w:rPr>
    </w:lvl>
    <w:lvl w:ilvl="4">
      <w:start w:val="1"/>
      <w:numFmt w:val="decimal"/>
      <w:lvlText w:val="%5."/>
      <w:lvlJc w:val="left"/>
      <w:rPr>
        <w:position w:val="0"/>
      </w:rPr>
    </w:lvl>
    <w:lvl w:ilvl="5">
      <w:start w:val="1"/>
      <w:numFmt w:val="decimal"/>
      <w:lvlText w:val="%6."/>
      <w:lvlJc w:val="left"/>
      <w:rPr>
        <w:position w:val="0"/>
      </w:rPr>
    </w:lvl>
    <w:lvl w:ilvl="6">
      <w:start w:val="1"/>
      <w:numFmt w:val="decimal"/>
      <w:lvlText w:val="%7."/>
      <w:lvlJc w:val="left"/>
      <w:rPr>
        <w:position w:val="0"/>
      </w:rPr>
    </w:lvl>
    <w:lvl w:ilvl="7">
      <w:start w:val="1"/>
      <w:numFmt w:val="decimal"/>
      <w:lvlText w:val="%8."/>
      <w:lvlJc w:val="left"/>
      <w:rPr>
        <w:position w:val="0"/>
      </w:rPr>
    </w:lvl>
    <w:lvl w:ilvl="8">
      <w:start w:val="1"/>
      <w:numFmt w:val="decimal"/>
      <w:lvlText w:val="%9."/>
      <w:lvlJc w:val="left"/>
      <w:rPr>
        <w:position w:val="0"/>
      </w:rPr>
    </w:lvl>
  </w:abstractNum>
  <w:abstractNum w:abstractNumId="1">
    <w:nsid w:val="5B021A7D"/>
    <w:multiLevelType w:val="multilevel"/>
    <w:tmpl w:val="AB3ED6FA"/>
    <w:lvl w:ilvl="0">
      <w:start w:val="1"/>
      <w:numFmt w:val="decimal"/>
      <w:lvlText w:val="%1."/>
      <w:lvlJc w:val="left"/>
      <w:rPr>
        <w:position w:val="0"/>
      </w:rPr>
    </w:lvl>
    <w:lvl w:ilvl="1">
      <w:start w:val="1"/>
      <w:numFmt w:val="decimal"/>
      <w:lvlText w:val="%2."/>
      <w:lvlJc w:val="left"/>
      <w:rPr>
        <w:position w:val="0"/>
      </w:rPr>
    </w:lvl>
    <w:lvl w:ilvl="2">
      <w:start w:val="1"/>
      <w:numFmt w:val="decimal"/>
      <w:lvlText w:val="%3."/>
      <w:lvlJc w:val="left"/>
      <w:rPr>
        <w:position w:val="0"/>
      </w:rPr>
    </w:lvl>
    <w:lvl w:ilvl="3">
      <w:start w:val="1"/>
      <w:numFmt w:val="decimal"/>
      <w:lvlText w:val="%4."/>
      <w:lvlJc w:val="left"/>
      <w:rPr>
        <w:position w:val="0"/>
      </w:rPr>
    </w:lvl>
    <w:lvl w:ilvl="4">
      <w:start w:val="1"/>
      <w:numFmt w:val="decimal"/>
      <w:lvlText w:val="%5."/>
      <w:lvlJc w:val="left"/>
      <w:rPr>
        <w:position w:val="0"/>
      </w:rPr>
    </w:lvl>
    <w:lvl w:ilvl="5">
      <w:start w:val="1"/>
      <w:numFmt w:val="decimal"/>
      <w:lvlText w:val="%6."/>
      <w:lvlJc w:val="left"/>
      <w:rPr>
        <w:position w:val="0"/>
      </w:rPr>
    </w:lvl>
    <w:lvl w:ilvl="6">
      <w:start w:val="1"/>
      <w:numFmt w:val="decimal"/>
      <w:lvlText w:val="%7."/>
      <w:lvlJc w:val="left"/>
      <w:rPr>
        <w:position w:val="0"/>
      </w:rPr>
    </w:lvl>
    <w:lvl w:ilvl="7">
      <w:start w:val="1"/>
      <w:numFmt w:val="decimal"/>
      <w:lvlText w:val="%8."/>
      <w:lvlJc w:val="left"/>
      <w:rPr>
        <w:position w:val="0"/>
      </w:rPr>
    </w:lvl>
    <w:lvl w:ilvl="8">
      <w:start w:val="1"/>
      <w:numFmt w:val="decimal"/>
      <w:lvlText w:val="%9."/>
      <w:lvlJc w:val="left"/>
      <w:rPr>
        <w:position w:val="0"/>
      </w:rPr>
    </w:lvl>
  </w:abstractNum>
  <w:abstractNum w:abstractNumId="2">
    <w:nsid w:val="61EF686E"/>
    <w:multiLevelType w:val="hybridMultilevel"/>
    <w:tmpl w:val="6D7CA81C"/>
    <w:lvl w:ilvl="0" w:tplc="6DCEF8F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FB7745"/>
    <w:rsid w:val="0014032D"/>
    <w:rsid w:val="0057781A"/>
    <w:rsid w:val="007C753C"/>
    <w:rsid w:val="00BE3FC8"/>
    <w:rsid w:val="00EC695A"/>
    <w:rsid w:val="00EF6C1C"/>
    <w:rsid w:val="00FB77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pPr>
    <w:rPr>
      <w:rFonts w:ascii="Cambria" w:eastAsia="Cambria" w:hAnsi="Cambria" w:cs="Cambria"/>
      <w:color w:val="000000"/>
      <w:sz w:val="24"/>
      <w:szCs w:val="24"/>
      <w:u w:color="000000"/>
    </w:rPr>
  </w:style>
  <w:style w:type="paragraph" w:styleId="Footer">
    <w:name w:val="footer"/>
    <w:link w:val="FooterChar"/>
    <w:uiPriority w:val="99"/>
    <w:pPr>
      <w:tabs>
        <w:tab w:val="center" w:pos="4320"/>
        <w:tab w:val="right" w:pos="8640"/>
      </w:tabs>
    </w:pPr>
    <w:rPr>
      <w:rFonts w:ascii="Cambria" w:eastAsia="Cambria" w:hAnsi="Cambria" w:cs="Cambria"/>
      <w:color w:val="000000"/>
      <w:sz w:val="24"/>
      <w:szCs w:val="24"/>
      <w:u w:color="000000"/>
    </w:rPr>
  </w:style>
  <w:style w:type="paragraph" w:customStyle="1" w:styleId="Body">
    <w:name w:val="Body"/>
    <w:rPr>
      <w:rFonts w:ascii="Cambria" w:eastAsia="Cambria" w:hAnsi="Cambria" w:cs="Cambria"/>
      <w:color w:val="000000"/>
      <w:sz w:val="24"/>
      <w:szCs w:val="24"/>
      <w:u w:color="000000"/>
    </w:rPr>
  </w:style>
  <w:style w:type="numbering" w:customStyle="1" w:styleId="Numbered">
    <w:name w:val="Numbered"/>
    <w:pPr>
      <w:numPr>
        <w:numId w:val="2"/>
      </w:numPr>
    </w:pPr>
  </w:style>
  <w:style w:type="paragraph" w:styleId="ListParagraph">
    <w:name w:val="List Paragraph"/>
    <w:pPr>
      <w:ind w:left="720"/>
    </w:pPr>
    <w:rPr>
      <w:rFonts w:ascii="Cambria" w:eastAsia="Cambria" w:hAnsi="Cambria" w:cs="Cambria"/>
      <w:color w:val="000000"/>
      <w:sz w:val="24"/>
      <w:szCs w:val="24"/>
      <w:u w:color="000000"/>
    </w:rPr>
  </w:style>
  <w:style w:type="paragraph" w:styleId="BalloonText">
    <w:name w:val="Balloon Text"/>
    <w:basedOn w:val="Normal"/>
    <w:link w:val="BalloonTextChar"/>
    <w:uiPriority w:val="99"/>
    <w:semiHidden/>
    <w:unhideWhenUsed/>
    <w:rsid w:val="00BE3FC8"/>
    <w:rPr>
      <w:rFonts w:ascii="Tahoma" w:hAnsi="Tahoma" w:cs="Tahoma"/>
      <w:sz w:val="16"/>
      <w:szCs w:val="16"/>
    </w:rPr>
  </w:style>
  <w:style w:type="character" w:customStyle="1" w:styleId="BalloonTextChar">
    <w:name w:val="Balloon Text Char"/>
    <w:basedOn w:val="DefaultParagraphFont"/>
    <w:link w:val="BalloonText"/>
    <w:uiPriority w:val="99"/>
    <w:semiHidden/>
    <w:rsid w:val="00BE3FC8"/>
    <w:rPr>
      <w:rFonts w:ascii="Tahoma" w:hAnsi="Tahoma" w:cs="Tahoma"/>
      <w:sz w:val="16"/>
      <w:szCs w:val="16"/>
    </w:rPr>
  </w:style>
  <w:style w:type="character" w:customStyle="1" w:styleId="FooterChar">
    <w:name w:val="Footer Char"/>
    <w:basedOn w:val="DefaultParagraphFont"/>
    <w:link w:val="Footer"/>
    <w:uiPriority w:val="99"/>
    <w:rsid w:val="00BE3FC8"/>
    <w:rPr>
      <w:rFonts w:ascii="Cambria" w:eastAsia="Cambria" w:hAnsi="Cambria" w:cs="Cambria"/>
      <w:color w:val="000000"/>
      <w:sz w:val="24"/>
      <w:szCs w:val="24"/>
      <w:u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pPr>
    <w:rPr>
      <w:rFonts w:ascii="Cambria" w:eastAsia="Cambria" w:hAnsi="Cambria" w:cs="Cambria"/>
      <w:color w:val="000000"/>
      <w:sz w:val="24"/>
      <w:szCs w:val="24"/>
      <w:u w:color="000000"/>
    </w:rPr>
  </w:style>
  <w:style w:type="paragraph" w:styleId="Footer">
    <w:name w:val="footer"/>
    <w:link w:val="FooterChar"/>
    <w:uiPriority w:val="99"/>
    <w:pPr>
      <w:tabs>
        <w:tab w:val="center" w:pos="4320"/>
        <w:tab w:val="right" w:pos="8640"/>
      </w:tabs>
    </w:pPr>
    <w:rPr>
      <w:rFonts w:ascii="Cambria" w:eastAsia="Cambria" w:hAnsi="Cambria" w:cs="Cambria"/>
      <w:color w:val="000000"/>
      <w:sz w:val="24"/>
      <w:szCs w:val="24"/>
      <w:u w:color="000000"/>
    </w:rPr>
  </w:style>
  <w:style w:type="paragraph" w:customStyle="1" w:styleId="Body">
    <w:name w:val="Body"/>
    <w:rPr>
      <w:rFonts w:ascii="Cambria" w:eastAsia="Cambria" w:hAnsi="Cambria" w:cs="Cambria"/>
      <w:color w:val="000000"/>
      <w:sz w:val="24"/>
      <w:szCs w:val="24"/>
      <w:u w:color="000000"/>
    </w:rPr>
  </w:style>
  <w:style w:type="numbering" w:customStyle="1" w:styleId="Numbered">
    <w:name w:val="Numbered"/>
    <w:pPr>
      <w:numPr>
        <w:numId w:val="2"/>
      </w:numPr>
    </w:pPr>
  </w:style>
  <w:style w:type="paragraph" w:styleId="ListParagraph">
    <w:name w:val="List Paragraph"/>
    <w:pPr>
      <w:ind w:left="720"/>
    </w:pPr>
    <w:rPr>
      <w:rFonts w:ascii="Cambria" w:eastAsia="Cambria" w:hAnsi="Cambria" w:cs="Cambria"/>
      <w:color w:val="000000"/>
      <w:sz w:val="24"/>
      <w:szCs w:val="24"/>
      <w:u w:color="000000"/>
    </w:rPr>
  </w:style>
  <w:style w:type="paragraph" w:styleId="BalloonText">
    <w:name w:val="Balloon Text"/>
    <w:basedOn w:val="Normal"/>
    <w:link w:val="BalloonTextChar"/>
    <w:uiPriority w:val="99"/>
    <w:semiHidden/>
    <w:unhideWhenUsed/>
    <w:rsid w:val="00BE3FC8"/>
    <w:rPr>
      <w:rFonts w:ascii="Tahoma" w:hAnsi="Tahoma" w:cs="Tahoma"/>
      <w:sz w:val="16"/>
      <w:szCs w:val="16"/>
    </w:rPr>
  </w:style>
  <w:style w:type="character" w:customStyle="1" w:styleId="BalloonTextChar">
    <w:name w:val="Balloon Text Char"/>
    <w:basedOn w:val="DefaultParagraphFont"/>
    <w:link w:val="BalloonText"/>
    <w:uiPriority w:val="99"/>
    <w:semiHidden/>
    <w:rsid w:val="00BE3FC8"/>
    <w:rPr>
      <w:rFonts w:ascii="Tahoma" w:hAnsi="Tahoma" w:cs="Tahoma"/>
      <w:sz w:val="16"/>
      <w:szCs w:val="16"/>
    </w:rPr>
  </w:style>
  <w:style w:type="character" w:customStyle="1" w:styleId="FooterChar">
    <w:name w:val="Footer Char"/>
    <w:basedOn w:val="DefaultParagraphFont"/>
    <w:link w:val="Footer"/>
    <w:uiPriority w:val="99"/>
    <w:rsid w:val="00BE3FC8"/>
    <w:rPr>
      <w:rFonts w:ascii="Cambria" w:eastAsia="Cambria" w:hAnsi="Cambria" w:cs="Cambria"/>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377</Words>
  <Characters>2155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Nate Burtt</dc:creator>
  <cp:lastModifiedBy>Nate Burtt</cp:lastModifiedBy>
  <cp:revision>4</cp:revision>
  <dcterms:created xsi:type="dcterms:W3CDTF">2015-12-04T18:47:00Z</dcterms:created>
  <dcterms:modified xsi:type="dcterms:W3CDTF">2015-12-05T00:08:00Z</dcterms:modified>
</cp:coreProperties>
</file>